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908" w:rsidRDefault="00AD3908" w:rsidP="00AD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S5-1940</w:t>
      </w:r>
      <w:r>
        <w:rPr>
          <w:b/>
          <w:i/>
          <w:noProof/>
          <w:sz w:val="28"/>
        </w:rPr>
        <w:t>42</w:t>
      </w:r>
    </w:p>
    <w:bookmarkEnd w:id="0"/>
    <w:p w:rsidR="00AD3908" w:rsidRDefault="00AD3908" w:rsidP="00AD3908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AD3908" w:rsidRDefault="00AD3908" w:rsidP="00AD39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SG11</w:t>
      </w:r>
    </w:p>
    <w:p w:rsidR="00AD3908" w:rsidRDefault="00AD3908" w:rsidP="00AD39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A4DD2">
        <w:rPr>
          <w:szCs w:val="24"/>
        </w:rPr>
        <w:t>LS on new Recommendation Q.5020 (formerly Q.NS-LCMP</w:t>
      </w:r>
      <w:r>
        <w:rPr>
          <w:szCs w:val="24"/>
        </w:rPr>
        <w:t xml:space="preserve">): </w:t>
      </w:r>
      <w:r>
        <w:rPr>
          <w:rFonts w:hint="eastAsia"/>
          <w:lang w:val="en-US" w:eastAsia="zh-CN"/>
        </w:rPr>
        <w:t>Protocol</w:t>
      </w:r>
      <w:r>
        <w:rPr>
          <w:lang w:val="en-US" w:eastAsia="zh-CN"/>
        </w:rPr>
        <w:t xml:space="preserve"> requirements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procedures </w:t>
      </w:r>
      <w:r>
        <w:rPr>
          <w:rFonts w:hint="eastAsia"/>
          <w:lang w:val="en-US" w:eastAsia="zh-CN"/>
        </w:rPr>
        <w:t>for network slice lifecycle management</w:t>
      </w:r>
    </w:p>
    <w:p w:rsidR="00AD3908" w:rsidRDefault="00AD3908" w:rsidP="00AD39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AD3908" w:rsidRDefault="00AD3908" w:rsidP="007D1A58">
      <w:pPr>
        <w:jc w:val="both"/>
        <w:rPr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54"/>
        <w:gridCol w:w="3870"/>
        <w:gridCol w:w="57"/>
      </w:tblGrid>
      <w:tr w:rsidR="00AD3908" w:rsidRPr="002A4DD2" w:rsidTr="00693BE5">
        <w:trPr>
          <w:cantSplit/>
        </w:trPr>
        <w:tc>
          <w:tcPr>
            <w:tcW w:w="1191" w:type="dxa"/>
            <w:vMerge w:val="restart"/>
          </w:tcPr>
          <w:p w:rsidR="00AD3908" w:rsidRPr="002A4DD2" w:rsidRDefault="00AD3908" w:rsidP="00693BE5">
            <w:pPr>
              <w:rPr>
                <w:sz w:val="20"/>
              </w:rPr>
            </w:pPr>
            <w:bookmarkStart w:id="1" w:name="dnum" w:colFirst="2" w:colLast="2"/>
            <w:bookmarkStart w:id="2" w:name="dtableau"/>
            <w:bookmarkStart w:id="3" w:name="dcontact"/>
            <w:bookmarkStart w:id="4" w:name="dcontact1"/>
            <w:bookmarkStart w:id="5" w:name="dcontent1" w:colFirst="1" w:colLast="1"/>
            <w:r w:rsidRPr="002A4DD2">
              <w:rPr>
                <w:noProof/>
                <w:sz w:val="20"/>
                <w:lang w:val="en-US"/>
              </w:rPr>
              <w:drawing>
                <wp:inline distT="0" distB="0" distL="0" distR="0" wp14:anchorId="345EF51D" wp14:editId="39EE167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AD3908" w:rsidRPr="002A4DD2" w:rsidRDefault="00AD3908" w:rsidP="00693BE5">
            <w:pPr>
              <w:rPr>
                <w:sz w:val="16"/>
                <w:szCs w:val="16"/>
              </w:rPr>
            </w:pPr>
            <w:r w:rsidRPr="002A4DD2">
              <w:rPr>
                <w:sz w:val="16"/>
                <w:szCs w:val="16"/>
              </w:rPr>
              <w:t>INTERNATIONAL TELECOMMUNICATION UNION</w:t>
            </w:r>
          </w:p>
          <w:p w:rsidR="00AD3908" w:rsidRPr="002A4DD2" w:rsidRDefault="00AD3908" w:rsidP="00693BE5">
            <w:pPr>
              <w:rPr>
                <w:b/>
                <w:bCs/>
                <w:sz w:val="26"/>
                <w:szCs w:val="26"/>
              </w:rPr>
            </w:pPr>
            <w:r w:rsidRPr="002A4DD2">
              <w:rPr>
                <w:b/>
                <w:bCs/>
                <w:sz w:val="26"/>
                <w:szCs w:val="26"/>
              </w:rPr>
              <w:t>TELECOMMUNICATION</w:t>
            </w:r>
            <w:r w:rsidRPr="002A4DD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D3908" w:rsidRPr="002A4DD2" w:rsidRDefault="00AD3908" w:rsidP="00693BE5">
            <w:pPr>
              <w:rPr>
                <w:sz w:val="20"/>
              </w:rPr>
            </w:pPr>
            <w:r w:rsidRPr="002A4DD2">
              <w:rPr>
                <w:sz w:val="20"/>
              </w:rPr>
              <w:t xml:space="preserve">STUDY PERIOD </w:t>
            </w:r>
            <w:bookmarkStart w:id="6" w:name="dstudyperiod"/>
            <w:r w:rsidRPr="002A4DD2">
              <w:rPr>
                <w:sz w:val="20"/>
              </w:rPr>
              <w:t>2017-2020</w:t>
            </w:r>
            <w:bookmarkEnd w:id="6"/>
          </w:p>
        </w:tc>
        <w:tc>
          <w:tcPr>
            <w:tcW w:w="4681" w:type="dxa"/>
            <w:gridSpan w:val="3"/>
            <w:vAlign w:val="center"/>
          </w:tcPr>
          <w:p w:rsidR="00AD3908" w:rsidRPr="002A4DD2" w:rsidRDefault="00AD3908" w:rsidP="00693BE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SG11-LS92</w:t>
            </w:r>
          </w:p>
        </w:tc>
      </w:tr>
      <w:tr w:rsidR="00AD3908" w:rsidRPr="002A4DD2" w:rsidTr="00693BE5">
        <w:trPr>
          <w:cantSplit/>
        </w:trPr>
        <w:tc>
          <w:tcPr>
            <w:tcW w:w="1191" w:type="dxa"/>
            <w:vMerge/>
          </w:tcPr>
          <w:p w:rsidR="00AD3908" w:rsidRPr="002A4DD2" w:rsidRDefault="00AD3908" w:rsidP="00693BE5">
            <w:pPr>
              <w:rPr>
                <w:smallCaps/>
                <w:sz w:val="20"/>
              </w:rPr>
            </w:pPr>
            <w:bookmarkStart w:id="7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:rsidR="00AD3908" w:rsidRPr="002A4DD2" w:rsidRDefault="00AD3908" w:rsidP="00693BE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:rsidR="00AD3908" w:rsidRPr="002A4DD2" w:rsidRDefault="00AD3908" w:rsidP="00693B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7"/>
      <w:tr w:rsidR="00AD3908" w:rsidRPr="002A4DD2" w:rsidTr="00693BE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D3908" w:rsidRPr="002A4DD2" w:rsidRDefault="00AD3908" w:rsidP="00693BE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AD3908" w:rsidRPr="002A4DD2" w:rsidRDefault="00AD3908" w:rsidP="00693BE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:rsidR="00AD3908" w:rsidRPr="002A4DD2" w:rsidRDefault="00AD3908" w:rsidP="00693BE5">
            <w:pPr>
              <w:jc w:val="right"/>
              <w:rPr>
                <w:b/>
                <w:bCs/>
                <w:sz w:val="28"/>
                <w:szCs w:val="28"/>
              </w:rPr>
            </w:pPr>
            <w:r w:rsidRPr="002A4DD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D3908" w:rsidRPr="002A4DD2" w:rsidTr="00693BE5">
        <w:trPr>
          <w:cantSplit/>
        </w:trPr>
        <w:tc>
          <w:tcPr>
            <w:tcW w:w="1617" w:type="dxa"/>
            <w:gridSpan w:val="2"/>
          </w:tcPr>
          <w:p w:rsidR="00AD3908" w:rsidRPr="002A4DD2" w:rsidRDefault="00AD3908" w:rsidP="00693BE5">
            <w:pPr>
              <w:rPr>
                <w:b/>
                <w:bCs/>
                <w:szCs w:val="24"/>
              </w:rPr>
            </w:pPr>
            <w:bookmarkStart w:id="8" w:name="dbluepink" w:colFirst="1" w:colLast="1"/>
            <w:bookmarkStart w:id="9" w:name="dmeeting" w:colFirst="2" w:colLast="2"/>
            <w:r w:rsidRPr="002A4DD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:rsidR="00AD3908" w:rsidRPr="002A4DD2" w:rsidRDefault="00AD3908" w:rsidP="00693BE5">
            <w:pPr>
              <w:rPr>
                <w:szCs w:val="24"/>
              </w:rPr>
            </w:pPr>
            <w:r w:rsidRPr="002A4DD2">
              <w:rPr>
                <w:szCs w:val="24"/>
              </w:rPr>
              <w:t>All/11</w:t>
            </w:r>
          </w:p>
        </w:tc>
        <w:tc>
          <w:tcPr>
            <w:tcW w:w="4681" w:type="dxa"/>
            <w:gridSpan w:val="3"/>
          </w:tcPr>
          <w:p w:rsidR="00AD3908" w:rsidRPr="002A4DD2" w:rsidRDefault="00AD3908" w:rsidP="00693BE5">
            <w:pPr>
              <w:jc w:val="right"/>
              <w:rPr>
                <w:szCs w:val="24"/>
              </w:rPr>
            </w:pPr>
            <w:r w:rsidRPr="002A4DD2">
              <w:rPr>
                <w:szCs w:val="24"/>
              </w:rPr>
              <w:t>Geneva, 6-15 March 2019</w:t>
            </w:r>
          </w:p>
        </w:tc>
      </w:tr>
      <w:tr w:rsidR="00AD3908" w:rsidRPr="002A4DD2" w:rsidTr="00693BE5">
        <w:trPr>
          <w:cantSplit/>
        </w:trPr>
        <w:tc>
          <w:tcPr>
            <w:tcW w:w="9923" w:type="dxa"/>
            <w:gridSpan w:val="7"/>
          </w:tcPr>
          <w:p w:rsidR="00AD3908" w:rsidRPr="002A4DD2" w:rsidRDefault="00AD3908" w:rsidP="00693BE5">
            <w:pPr>
              <w:jc w:val="center"/>
              <w:rPr>
                <w:b/>
                <w:bCs/>
                <w:szCs w:val="24"/>
              </w:rPr>
            </w:pPr>
            <w:bookmarkStart w:id="10" w:name="ddoctype" w:colFirst="0" w:colLast="0"/>
            <w:bookmarkEnd w:id="8"/>
            <w:bookmarkEnd w:id="9"/>
            <w:r w:rsidRPr="002A4DD2">
              <w:rPr>
                <w:b/>
                <w:bCs/>
                <w:szCs w:val="24"/>
              </w:rPr>
              <w:t>Ref.: SG11-TD793/GEN</w:t>
            </w:r>
          </w:p>
        </w:tc>
      </w:tr>
      <w:tr w:rsidR="00AD3908" w:rsidRPr="002A4DD2" w:rsidTr="00693BE5">
        <w:trPr>
          <w:cantSplit/>
        </w:trPr>
        <w:tc>
          <w:tcPr>
            <w:tcW w:w="1617" w:type="dxa"/>
            <w:gridSpan w:val="2"/>
          </w:tcPr>
          <w:p w:rsidR="00AD3908" w:rsidRPr="002A4DD2" w:rsidRDefault="00AD3908" w:rsidP="00693BE5">
            <w:pPr>
              <w:rPr>
                <w:b/>
                <w:bCs/>
                <w:szCs w:val="24"/>
              </w:rPr>
            </w:pPr>
            <w:bookmarkStart w:id="11" w:name="dsource" w:colFirst="1" w:colLast="1"/>
            <w:bookmarkEnd w:id="10"/>
            <w:r w:rsidRPr="002A4DD2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5"/>
          </w:tcPr>
          <w:p w:rsidR="00AD3908" w:rsidRPr="002A4DD2" w:rsidRDefault="00AD3908" w:rsidP="00693BE5">
            <w:pPr>
              <w:rPr>
                <w:szCs w:val="24"/>
              </w:rPr>
            </w:pPr>
            <w:r w:rsidRPr="002A4DD2">
              <w:rPr>
                <w:szCs w:val="24"/>
              </w:rPr>
              <w:t>ITU-T Study Group 11</w:t>
            </w:r>
          </w:p>
        </w:tc>
      </w:tr>
      <w:tr w:rsidR="00AD3908" w:rsidRPr="002A4DD2" w:rsidTr="00693BE5">
        <w:trPr>
          <w:cantSplit/>
        </w:trPr>
        <w:tc>
          <w:tcPr>
            <w:tcW w:w="1617" w:type="dxa"/>
            <w:gridSpan w:val="2"/>
          </w:tcPr>
          <w:p w:rsidR="00AD3908" w:rsidRPr="002A4DD2" w:rsidRDefault="00AD3908" w:rsidP="00693BE5">
            <w:pPr>
              <w:rPr>
                <w:szCs w:val="24"/>
              </w:rPr>
            </w:pPr>
            <w:bookmarkStart w:id="12" w:name="dtitle1" w:colFirst="1" w:colLast="1"/>
            <w:bookmarkEnd w:id="11"/>
            <w:r w:rsidRPr="002A4DD2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5"/>
          </w:tcPr>
          <w:p w:rsidR="00AD3908" w:rsidRPr="002A4DD2" w:rsidRDefault="00AD3908" w:rsidP="00693BE5">
            <w:pPr>
              <w:rPr>
                <w:szCs w:val="24"/>
              </w:rPr>
            </w:pPr>
            <w:r w:rsidRPr="002A4DD2">
              <w:rPr>
                <w:szCs w:val="24"/>
              </w:rPr>
              <w:t>LS on new Recommendation Q.5020 (formerly Q.NS-LCMP</w:t>
            </w:r>
            <w:r>
              <w:rPr>
                <w:szCs w:val="24"/>
              </w:rPr>
              <w:t xml:space="preserve">): </w:t>
            </w:r>
            <w:r>
              <w:rPr>
                <w:rFonts w:hint="eastAsia"/>
                <w:lang w:val="en-US" w:eastAsia="zh-CN"/>
              </w:rPr>
              <w:t>Protocol</w:t>
            </w:r>
            <w:r>
              <w:rPr>
                <w:lang w:val="en-US" w:eastAsia="zh-CN"/>
              </w:rPr>
              <w:t xml:space="preserve"> requirements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procedures </w:t>
            </w:r>
            <w:r>
              <w:rPr>
                <w:rFonts w:hint="eastAsia"/>
                <w:lang w:val="en-US" w:eastAsia="zh-CN"/>
              </w:rPr>
              <w:t>for network slice lifecycle management</w:t>
            </w:r>
          </w:p>
        </w:tc>
      </w:tr>
      <w:bookmarkEnd w:id="2"/>
      <w:bookmarkEnd w:id="12"/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6"/>
            <w:tcBorders>
              <w:top w:val="single" w:sz="12" w:space="0" w:color="auto"/>
            </w:tcBorders>
          </w:tcPr>
          <w:p w:rsidR="00AD3908" w:rsidRDefault="00AD3908" w:rsidP="00693BE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AD3908" w:rsidRDefault="00AD3908" w:rsidP="00693BE5">
            <w:pPr>
              <w:pStyle w:val="LSForAction"/>
            </w:pPr>
            <w:r>
              <w:t>-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405"/>
        </w:trPr>
        <w:tc>
          <w:tcPr>
            <w:tcW w:w="2127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AD3908" w:rsidRDefault="00AD3908" w:rsidP="00693BE5">
            <w:pPr>
              <w:pStyle w:val="LSForComment"/>
            </w:pPr>
            <w:r>
              <w:t>-</w:t>
            </w:r>
          </w:p>
        </w:tc>
      </w:tr>
      <w:tr w:rsidR="00AD3908" w:rsidRPr="002A4DD2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AD3908" w:rsidRPr="003E7697" w:rsidRDefault="00AD3908" w:rsidP="00693BE5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 xml:space="preserve">ITU-T SG2, SG13, SG17, ITU-D Q1/1, </w:t>
            </w:r>
            <w:r w:rsidRPr="003E7697">
              <w:rPr>
                <w:lang w:val="fr-CH"/>
              </w:rPr>
              <w:t>3GPP SA</w:t>
            </w:r>
            <w:r>
              <w:rPr>
                <w:lang w:val="fr-CH"/>
              </w:rPr>
              <w:t>5</w:t>
            </w:r>
            <w:r w:rsidRPr="003E7697">
              <w:rPr>
                <w:lang w:val="fr-CH"/>
              </w:rPr>
              <w:t>, ETSI ISG NFV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AD3908" w:rsidRDefault="00AD3908" w:rsidP="00693BE5">
            <w:pPr>
              <w:rPr>
                <w:b/>
                <w:bCs/>
              </w:rPr>
            </w:pPr>
            <w:r>
              <w:t>ITU-T Study Group 11 meeting (Geneva, 15 March 2019)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AD3908" w:rsidRDefault="00AD3908" w:rsidP="00693BE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8" w:space="0" w:color="auto"/>
            </w:tcBorders>
          </w:tcPr>
          <w:p w:rsidR="00AD3908" w:rsidRDefault="00AD3908" w:rsidP="00693BE5">
            <w:pPr>
              <w:pStyle w:val="LSDeadline"/>
            </w:pPr>
            <w:r>
              <w:t>N/A</w:t>
            </w:r>
          </w:p>
        </w:tc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AD3908" w:rsidRPr="008F7104" w:rsidRDefault="00AD3908" w:rsidP="00693BE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69" w:type="dxa"/>
            <w:gridSpan w:val="2"/>
            <w:tcBorders>
              <w:bottom w:val="single" w:sz="8" w:space="0" w:color="auto"/>
            </w:tcBorders>
          </w:tcPr>
          <w:p w:rsidR="00AD3908" w:rsidRPr="0082677A" w:rsidRDefault="00AD3908" w:rsidP="00693BE5">
            <w:sdt>
              <w:sdtPr>
                <w:alias w:val="ContactNameOrgCountry"/>
                <w:tag w:val="ContactNameOrgCountry"/>
                <w:id w:val="-382024950"/>
                <w:placeholder>
                  <w:docPart w:val="8549F3F440C84684A7C9344E997849A9"/>
                </w:placeholder>
                <w:text w:multiLine="1"/>
              </w:sdtPr>
              <w:sdtContent>
                <w:r>
                  <w:rPr>
                    <w:rFonts w:hint="eastAsia"/>
                    <w:lang w:eastAsia="zh-CN"/>
                  </w:rPr>
                  <w:t>Haining WANG</w:t>
                </w:r>
                <w:r>
                  <w:rPr>
                    <w:rFonts w:hint="eastAsia"/>
                    <w:lang w:eastAsia="zh-CN"/>
                  </w:rPr>
                  <w:br/>
                  <w:t>China Telecom</w:t>
                </w:r>
                <w:r>
                  <w:rPr>
                    <w:rFonts w:hint="eastAsia"/>
                    <w:lang w:eastAsia="zh-CN"/>
                  </w:rPr>
                  <w:br/>
                  <w:t>P.R.C</w:t>
                </w:r>
              </w:sdtContent>
            </w:sdt>
          </w:p>
        </w:tc>
        <w:sdt>
          <w:sdtPr>
            <w:alias w:val="ContactTelFaxEmail"/>
            <w:tag w:val="ContactTelFaxEmail"/>
            <w:id w:val="-1415695698"/>
            <w:placeholder>
              <w:docPart w:val="7C678C3A575C428581DA87DFE2B68DD2"/>
            </w:placeholder>
          </w:sdtPr>
          <w:sdtContent>
            <w:tc>
              <w:tcPr>
                <w:tcW w:w="3870" w:type="dxa"/>
                <w:tcBorders>
                  <w:bottom w:val="single" w:sz="8" w:space="0" w:color="auto"/>
                </w:tcBorders>
              </w:tcPr>
              <w:p w:rsidR="00AD3908" w:rsidRPr="001543EF" w:rsidRDefault="00AD3908" w:rsidP="00693BE5">
                <w:pPr>
                  <w:rPr>
                    <w:lang w:val="es-ES_tradnl"/>
                  </w:rPr>
                </w:pPr>
                <w:r>
                  <w:t>Tel:    +</w:t>
                </w:r>
                <w:r>
                  <w:rPr>
                    <w:rFonts w:hint="eastAsia"/>
                    <w:lang w:eastAsia="zh-CN"/>
                  </w:rPr>
                  <w:t>86 10 5090 2566</w:t>
                </w:r>
                <w:r>
                  <w:br/>
                  <w:t>Fax:    +</w:t>
                </w:r>
                <w:r>
                  <w:rPr>
                    <w:rFonts w:hint="eastAsia"/>
                    <w:lang w:eastAsia="zh-CN"/>
                  </w:rPr>
                  <w:t>86 10 5090 2100</w:t>
                </w:r>
                <w:r>
                  <w:br/>
                  <w:t xml:space="preserve">E-mail: </w:t>
                </w:r>
                <w:hyperlink r:id="rId8" w:history="1">
                  <w:r w:rsidRPr="006B7655">
                    <w:rPr>
                      <w:rStyle w:val="Hyperlink"/>
                      <w:rFonts w:hint="eastAsia"/>
                      <w:lang w:eastAsia="zh-CN"/>
                    </w:rPr>
                    <w:t>wanghn.bri@chinatelecom.cn</w:t>
                  </w:r>
                </w:hyperlink>
              </w:p>
            </w:tc>
          </w:sdtContent>
        </w:sdt>
      </w:tr>
      <w:tr w:rsidR="00AD3908" w:rsidTr="00693BE5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:rsidR="00AD3908" w:rsidRPr="00D130E4" w:rsidRDefault="00AD3908" w:rsidP="00693BE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869" w:type="dxa"/>
            <w:gridSpan w:val="2"/>
            <w:tcBorders>
              <w:bottom w:val="single" w:sz="8" w:space="0" w:color="auto"/>
            </w:tcBorders>
          </w:tcPr>
          <w:p w:rsidR="00AD3908" w:rsidRPr="00136DDD" w:rsidRDefault="00AD3908" w:rsidP="00693BE5">
            <w:r w:rsidRPr="004E2B13">
              <w:rPr>
                <w:rFonts w:hint="eastAsia"/>
                <w:szCs w:val="24"/>
              </w:rPr>
              <w:t>Shin</w:t>
            </w:r>
            <w:r>
              <w:rPr>
                <w:rFonts w:eastAsia="Malgun Gothic" w:hint="eastAsia"/>
                <w:szCs w:val="24"/>
                <w:lang w:eastAsia="ko-KR"/>
              </w:rPr>
              <w:t>-</w:t>
            </w:r>
            <w:r w:rsidRPr="004E2B13">
              <w:rPr>
                <w:rFonts w:hint="eastAsia"/>
                <w:szCs w:val="24"/>
              </w:rPr>
              <w:t xml:space="preserve">Gak </w:t>
            </w:r>
            <w:r>
              <w:rPr>
                <w:rFonts w:eastAsia="Malgun Gothic" w:hint="eastAsia"/>
                <w:szCs w:val="24"/>
                <w:lang w:eastAsia="ko-KR"/>
              </w:rPr>
              <w:t>KANG</w:t>
            </w:r>
            <w:r w:rsidRPr="004E2B13">
              <w:rPr>
                <w:szCs w:val="24"/>
              </w:rPr>
              <w:br/>
              <w:t>ETRI</w:t>
            </w:r>
            <w:r w:rsidRPr="004E2B13">
              <w:rPr>
                <w:szCs w:val="24"/>
              </w:rPr>
              <w:br/>
            </w:r>
            <w:r w:rsidRPr="004E2B13">
              <w:rPr>
                <w:rFonts w:hint="eastAsia"/>
                <w:szCs w:val="24"/>
              </w:rPr>
              <w:t xml:space="preserve">Korea </w:t>
            </w:r>
            <w:r w:rsidRPr="004E2B13">
              <w:rPr>
                <w:szCs w:val="24"/>
              </w:rPr>
              <w:t>(Republic of)</w:t>
            </w:r>
          </w:p>
        </w:tc>
        <w:tc>
          <w:tcPr>
            <w:tcW w:w="3870" w:type="dxa"/>
            <w:tcBorders>
              <w:bottom w:val="single" w:sz="8" w:space="0" w:color="auto"/>
            </w:tcBorders>
          </w:tcPr>
          <w:p w:rsidR="00AD3908" w:rsidRPr="007C4BB7" w:rsidRDefault="00AD3908" w:rsidP="00693BE5">
            <w:pPr>
              <w:rPr>
                <w:rFonts w:eastAsia="Malgun Gothic"/>
                <w:szCs w:val="24"/>
                <w:lang w:eastAsia="ko-KR"/>
              </w:rPr>
            </w:pPr>
            <w:r w:rsidRPr="00BA6FCE">
              <w:t>Tel:</w:t>
            </w:r>
            <w:r w:rsidRPr="00BA6FCE">
              <w:tab/>
            </w:r>
            <w:r>
              <w:rPr>
                <w:rFonts w:eastAsia="Malgun Gothic" w:hint="eastAsia"/>
                <w:lang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82 42 860 6117</w:t>
            </w:r>
            <w:r>
              <w:br/>
            </w:r>
            <w:r w:rsidRPr="0046060A">
              <w:rPr>
                <w:lang w:val="fr-CH"/>
              </w:rPr>
              <w:t>Fax:</w:t>
            </w:r>
            <w:r w:rsidRPr="0046060A">
              <w:rPr>
                <w:lang w:val="fr-CH"/>
              </w:rPr>
              <w:tab/>
            </w:r>
            <w:r>
              <w:rPr>
                <w:rFonts w:eastAsia="Malgun Gothic" w:hint="eastAsia"/>
                <w:lang w:val="fr-CH" w:eastAsia="ko-KR"/>
              </w:rPr>
              <w:t>+</w:t>
            </w:r>
            <w:r w:rsidRPr="004E2B13">
              <w:rPr>
                <w:rFonts w:hint="eastAsia"/>
                <w:szCs w:val="24"/>
              </w:rPr>
              <w:t>82 42 861 5404</w:t>
            </w:r>
            <w:r w:rsidRPr="0046060A">
              <w:rPr>
                <w:lang w:val="fr-CH"/>
              </w:rPr>
              <w:br/>
              <w:t>Email:</w:t>
            </w:r>
            <w:r w:rsidRPr="0046060A">
              <w:rPr>
                <w:lang w:val="fr-CH"/>
              </w:rPr>
              <w:tab/>
            </w:r>
            <w:r>
              <w:rPr>
                <w:lang w:val="fr-CH"/>
              </w:rPr>
              <w:t xml:space="preserve"> </w:t>
            </w:r>
            <w:hyperlink r:id="rId9" w:history="1">
              <w:r w:rsidRPr="002A4DD2">
                <w:rPr>
                  <w:rStyle w:val="Hyperlink"/>
                  <w:rFonts w:hint="eastAsia"/>
                  <w:lang w:eastAsia="zh-CN"/>
                </w:rPr>
                <w:t>sgkang@etri.re.kr</w:t>
              </w:r>
            </w:hyperlink>
            <w:r>
              <w:rPr>
                <w:szCs w:val="24"/>
              </w:rPr>
              <w:t xml:space="preserve">   </w:t>
            </w:r>
          </w:p>
        </w:tc>
      </w:tr>
      <w:bookmarkEnd w:id="3"/>
      <w:bookmarkEnd w:id="4"/>
      <w:bookmarkEnd w:id="5"/>
      <w:tr w:rsidR="00AD3908" w:rsidTr="00693BE5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D3908" w:rsidRPr="0072776E" w:rsidRDefault="00AD3908" w:rsidP="00693BE5">
            <w:pPr>
              <w:jc w:val="both"/>
              <w:rPr>
                <w:lang w:eastAsia="zh-CN"/>
              </w:rPr>
            </w:pPr>
          </w:p>
          <w:tbl>
            <w:tblPr>
              <w:tblW w:w="9724" w:type="dxa"/>
              <w:jc w:val="center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8448"/>
            </w:tblGrid>
            <w:tr w:rsidR="00AD3908" w:rsidTr="00693BE5">
              <w:trPr>
                <w:cantSplit/>
                <w:jc w:val="center"/>
              </w:trPr>
              <w:tc>
                <w:tcPr>
                  <w:tcW w:w="1276" w:type="dxa"/>
                </w:tcPr>
                <w:p w:rsidR="00AD3908" w:rsidRPr="008F7104" w:rsidRDefault="00AD3908" w:rsidP="00693BE5">
                  <w:pPr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Keywords:</w:t>
                  </w:r>
                </w:p>
              </w:tc>
              <w:tc>
                <w:tcPr>
                  <w:tcW w:w="8448" w:type="dxa"/>
                </w:tcPr>
                <w:p w:rsidR="00AD3908" w:rsidRDefault="00AD3908" w:rsidP="00693BE5">
                  <w:sdt>
                    <w:sdtPr>
                      <w:rPr>
                        <w:lang w:val="en-US" w:eastAsia="zh-CN"/>
                      </w:rPr>
                      <w:alias w:val="Keywords"/>
                      <w:tag w:val="Keywords"/>
                      <w:id w:val="1313369191"/>
                      <w:placeholder>
                        <w:docPart w:val="4C08E88890F0409E97DEE312FB9C0DDE"/>
                      </w:placeholder>
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<w:text/>
                    </w:sdtPr>
                    <w:sdtContent>
                      <w:r>
                        <w:rPr>
                          <w:lang w:val="en-US" w:eastAsia="zh-CN"/>
                        </w:rPr>
                        <w:t>IMT-2020, network slicing</w:t>
                      </w:r>
                    </w:sdtContent>
                  </w:sdt>
                </w:p>
              </w:tc>
            </w:tr>
            <w:tr w:rsidR="00AD3908" w:rsidRPr="00D73AB2" w:rsidTr="00693BE5">
              <w:trPr>
                <w:cantSplit/>
                <w:trHeight w:val="643"/>
                <w:jc w:val="center"/>
              </w:trPr>
              <w:tc>
                <w:tcPr>
                  <w:tcW w:w="1276" w:type="dxa"/>
                </w:tcPr>
                <w:p w:rsidR="00AD3908" w:rsidRPr="008F7104" w:rsidRDefault="00AD3908" w:rsidP="00693BE5">
                  <w:pPr>
                    <w:rPr>
                      <w:b/>
                      <w:bCs/>
                    </w:rPr>
                  </w:pPr>
                  <w:r w:rsidRPr="008F7104">
                    <w:rPr>
                      <w:b/>
                      <w:bCs/>
                    </w:rPr>
                    <w:t>Abstract:</w:t>
                  </w:r>
                </w:p>
              </w:tc>
              <w:sdt>
                <w:sdtPr>
                  <w:rPr>
                    <w:rFonts w:hint="eastAsia"/>
                    <w:lang w:eastAsia="zh-CN"/>
                  </w:rPr>
                  <w:alias w:val="Abstract"/>
                  <w:tag w:val="Abstract"/>
                  <w:id w:val="-64259318"/>
                  <w:placeholder>
                    <w:docPart w:val="CE0F5EE060844D76ADAD3CD2B85928D5"/>
                  </w:placeholder>
  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  <w:text w:multiLine="1"/>
                </w:sdtPr>
                <w:sdtContent>
                  <w:tc>
                    <w:tcPr>
                      <w:tcW w:w="8448" w:type="dxa"/>
                    </w:tcPr>
                    <w:p w:rsidR="00AD3908" w:rsidRDefault="00AD3908" w:rsidP="00693BE5">
                      <w:r w:rsidRPr="00E06BAC">
                        <w:rPr>
                          <w:rFonts w:hint="eastAsia"/>
                          <w:lang w:eastAsia="zh-CN"/>
                        </w:rPr>
                        <w:t xml:space="preserve">This LS aims to inform </w:t>
                      </w:r>
                      <w:r w:rsidRPr="00E06BAC">
                        <w:t xml:space="preserve">ITU-T </w:t>
                      </w:r>
                      <w:r w:rsidRPr="00E06BAC">
                        <w:rPr>
                          <w:lang w:eastAsia="zh-CN"/>
                        </w:rPr>
                        <w:t>SG2, SG13, SG17, ITU-D Q1/1, 3GPP SA5, ETSI ISG NFV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that ITU-T SG1</w:t>
                      </w:r>
                      <w:r w:rsidRPr="00E06BAC">
                        <w:rPr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 xml:space="preserve"> has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consent</w:t>
                      </w:r>
                      <w:r>
                        <w:rPr>
                          <w:lang w:eastAsia="zh-CN"/>
                        </w:rPr>
                        <w:t>ed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the Recommendation </w:t>
                      </w:r>
                      <w:r>
                        <w:rPr>
                          <w:lang w:eastAsia="zh-CN"/>
                        </w:rPr>
                        <w:t>ITU-T Q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>.</w:t>
                      </w:r>
                      <w:r w:rsidRPr="00E06BAC">
                        <w:rPr>
                          <w:lang w:eastAsia="zh-CN"/>
                        </w:rPr>
                        <w:t>5020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(</w:t>
                      </w:r>
                      <w:r w:rsidRPr="00E06BAC">
                        <w:rPr>
                          <w:lang w:eastAsia="zh-CN"/>
                        </w:rPr>
                        <w:t>formerly Q.NS-LCMP)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E06BAC">
                        <w:rPr>
                          <w:lang w:eastAsia="zh-CN"/>
                        </w:rPr>
                        <w:t>which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 xml:space="preserve"> describe</w:t>
                      </w:r>
                      <w:r w:rsidRPr="00E06BAC">
                        <w:rPr>
                          <w:lang w:eastAsia="zh-CN"/>
                        </w:rPr>
                        <w:t>s protocol requirements and procedures for network slice lifecycle management</w:t>
                      </w:r>
                      <w:r w:rsidRPr="00E06BAC"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</w:tc>
                </w:sdtContent>
              </w:sdt>
            </w:tr>
          </w:tbl>
          <w:p w:rsidR="00AD3908" w:rsidRPr="0037368F" w:rsidRDefault="00AD3908" w:rsidP="00693BE5">
            <w:pPr>
              <w:rPr>
                <w:sz w:val="18"/>
              </w:rPr>
            </w:pPr>
          </w:p>
        </w:tc>
      </w:tr>
    </w:tbl>
    <w:p w:rsidR="00AD3908" w:rsidRDefault="00AD3908" w:rsidP="007D1A58">
      <w:pPr>
        <w:jc w:val="both"/>
        <w:rPr>
          <w:lang w:eastAsia="zh-CN"/>
        </w:rPr>
      </w:pPr>
    </w:p>
    <w:p w:rsidR="007D1A58" w:rsidRDefault="007D1A58" w:rsidP="007D1A58">
      <w:pPr>
        <w:jc w:val="both"/>
        <w:rPr>
          <w:lang w:eastAsia="zh-CN"/>
        </w:rPr>
      </w:pPr>
      <w:r>
        <w:rPr>
          <w:lang w:eastAsia="zh-CN"/>
        </w:rPr>
        <w:t xml:space="preserve">ITU-T Study Group 11 is pleased to inform you that we have consented the new Recommendation </w:t>
      </w:r>
      <w:r w:rsidR="002A4DD2">
        <w:rPr>
          <w:lang w:eastAsia="zh-CN"/>
        </w:rPr>
        <w:t xml:space="preserve">ITU-T </w:t>
      </w:r>
      <w:r>
        <w:t>Q</w:t>
      </w:r>
      <w:r w:rsidRPr="001E2CEB">
        <w:rPr>
          <w:rFonts w:hint="eastAsia"/>
        </w:rPr>
        <w:t>.</w:t>
      </w:r>
      <w:r w:rsidRPr="001E2CEB">
        <w:t>5020</w:t>
      </w:r>
      <w:r w:rsidRPr="001E2CEB">
        <w:rPr>
          <w:rFonts w:hint="eastAsia"/>
        </w:rPr>
        <w:t xml:space="preserve"> (</w:t>
      </w:r>
      <w:r w:rsidRPr="001E2CEB">
        <w:t>formerly Q.NS-LCMP)</w:t>
      </w:r>
      <w:r>
        <w:rPr>
          <w:lang w:eastAsia="zh-CN"/>
        </w:rPr>
        <w:t xml:space="preserve">, which </w:t>
      </w:r>
      <w:r>
        <w:rPr>
          <w:rFonts w:hint="eastAsia"/>
          <w:lang w:eastAsia="ko-KR"/>
        </w:rPr>
        <w:t>describes</w:t>
      </w:r>
      <w:r w:rsidRPr="005B1580">
        <w:rPr>
          <w:lang w:eastAsia="ko-KR"/>
        </w:rPr>
        <w:t xml:space="preserve"> </w:t>
      </w:r>
      <w:r>
        <w:t xml:space="preserve">protocol requirements </w:t>
      </w:r>
      <w:r w:rsidR="00405941">
        <w:t xml:space="preserve">and procedures </w:t>
      </w:r>
      <w:r>
        <w:t>for network slice lifecycle management</w:t>
      </w:r>
      <w:r>
        <w:rPr>
          <w:rFonts w:hint="eastAsia"/>
          <w:lang w:eastAsia="zh-CN"/>
        </w:rPr>
        <w:t xml:space="preserve">, including </w:t>
      </w:r>
      <w:r>
        <w:rPr>
          <w:lang w:val="en-US" w:eastAsia="ko-KR"/>
        </w:rPr>
        <w:t>the</w:t>
      </w:r>
      <w:r>
        <w:rPr>
          <w:rFonts w:hint="eastAsia"/>
          <w:lang w:val="en-US" w:eastAsia="zh-CN"/>
        </w:rPr>
        <w:t xml:space="preserve"> reference </w:t>
      </w:r>
      <w:r>
        <w:rPr>
          <w:lang w:val="en-US" w:eastAsia="zh-CN"/>
        </w:rPr>
        <w:t xml:space="preserve">signalling </w:t>
      </w:r>
      <w:r>
        <w:rPr>
          <w:rFonts w:hint="eastAsia"/>
          <w:lang w:val="en-US" w:eastAsia="zh-CN"/>
        </w:rPr>
        <w:t xml:space="preserve">architecture, requirements,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protocol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procedures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creating a new network slice instance, modifying an existing network </w:t>
      </w:r>
      <w:r>
        <w:rPr>
          <w:rFonts w:hint="eastAsia"/>
          <w:lang w:eastAsia="zh-CN"/>
        </w:rPr>
        <w:lastRenderedPageBreak/>
        <w:t xml:space="preserve">slice instance, </w:t>
      </w:r>
      <w:r>
        <w:rPr>
          <w:lang w:eastAsia="zh-CN"/>
        </w:rPr>
        <w:t>a</w:t>
      </w:r>
      <w:r w:rsidRPr="00C1321F">
        <w:rPr>
          <w:lang w:eastAsia="zh-CN"/>
        </w:rPr>
        <w:t>ctivat</w:t>
      </w:r>
      <w:r>
        <w:rPr>
          <w:lang w:eastAsia="zh-CN"/>
        </w:rPr>
        <w:t xml:space="preserve">ing </w:t>
      </w:r>
      <w:r w:rsidRPr="009C1666">
        <w:t>an existing network slice instance</w:t>
      </w:r>
      <w:r>
        <w:rPr>
          <w:lang w:eastAsia="zh-CN"/>
        </w:rPr>
        <w:t>,</w:t>
      </w:r>
      <w:r w:rsidRPr="00C1321F">
        <w:t xml:space="preserve"> </w:t>
      </w:r>
      <w:r>
        <w:rPr>
          <w:lang w:eastAsia="zh-CN"/>
        </w:rPr>
        <w:t>d</w:t>
      </w:r>
      <w:r w:rsidRPr="00C1321F">
        <w:rPr>
          <w:lang w:eastAsia="zh-CN"/>
        </w:rPr>
        <w:t>eactivat</w:t>
      </w:r>
      <w:r>
        <w:rPr>
          <w:lang w:eastAsia="zh-CN"/>
        </w:rPr>
        <w:t>ing</w:t>
      </w:r>
      <w:r w:rsidRPr="00496FE5">
        <w:t xml:space="preserve"> </w:t>
      </w:r>
      <w:r w:rsidRPr="009C1666">
        <w:t>an existing network slice instance</w:t>
      </w:r>
      <w:r>
        <w:t>,</w:t>
      </w:r>
      <w:r w:rsidRPr="00C1321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terminating an existing network slice instance</w:t>
      </w:r>
      <w:r>
        <w:rPr>
          <w:rFonts w:hint="eastAsia"/>
          <w:lang w:eastAsia="ko-KR"/>
        </w:rPr>
        <w:t>.</w:t>
      </w:r>
    </w:p>
    <w:p w:rsidR="007D1A58" w:rsidRDefault="007D1A58" w:rsidP="007D1A58">
      <w:pPr>
        <w:jc w:val="both"/>
        <w:rPr>
          <w:lang w:val="en-US" w:eastAsia="zh-CN"/>
        </w:rPr>
      </w:pPr>
      <w:r>
        <w:rPr>
          <w:lang w:eastAsia="zh-CN"/>
        </w:rPr>
        <w:t xml:space="preserve">The new </w:t>
      </w:r>
      <w:r w:rsidR="00CD4ECC">
        <w:rPr>
          <w:lang w:eastAsia="zh-CN"/>
        </w:rPr>
        <w:t xml:space="preserve">draft </w:t>
      </w:r>
      <w:r>
        <w:rPr>
          <w:lang w:eastAsia="zh-CN"/>
        </w:rPr>
        <w:t xml:space="preserve">Recommendation </w:t>
      </w:r>
      <w:r w:rsidR="002A4DD2">
        <w:rPr>
          <w:lang w:eastAsia="zh-CN"/>
        </w:rPr>
        <w:t xml:space="preserve">ITU-T </w:t>
      </w:r>
      <w:r>
        <w:rPr>
          <w:lang w:eastAsia="zh-CN"/>
        </w:rPr>
        <w:t xml:space="preserve">Q.5020 which was consented at </w:t>
      </w:r>
      <w:r w:rsidR="002A4DD2">
        <w:rPr>
          <w:lang w:eastAsia="zh-CN"/>
        </w:rPr>
        <w:t xml:space="preserve">the </w:t>
      </w:r>
      <w:r w:rsidR="00405941">
        <w:t>6</w:t>
      </w:r>
      <w:r w:rsidR="00405941" w:rsidRPr="002A3071">
        <w:t>-</w:t>
      </w:r>
      <w:r w:rsidR="00405941">
        <w:t>15 March 2019</w:t>
      </w:r>
      <w:r>
        <w:rPr>
          <w:lang w:eastAsia="zh-CN"/>
        </w:rPr>
        <w:t xml:space="preserve"> </w:t>
      </w:r>
      <w:r w:rsidR="002A4DD2">
        <w:rPr>
          <w:lang w:eastAsia="zh-CN"/>
        </w:rPr>
        <w:t xml:space="preserve">ITU-T </w:t>
      </w:r>
      <w:r>
        <w:rPr>
          <w:lang w:eastAsia="zh-CN"/>
        </w:rPr>
        <w:t>SG1</w:t>
      </w:r>
      <w:r w:rsidR="00405941">
        <w:rPr>
          <w:lang w:eastAsia="zh-CN"/>
        </w:rPr>
        <w:t>1</w:t>
      </w:r>
      <w:r>
        <w:rPr>
          <w:lang w:eastAsia="zh-CN"/>
        </w:rPr>
        <w:t xml:space="preserve"> meeting is attached for your information.</w:t>
      </w:r>
    </w:p>
    <w:p w:rsidR="00CD4ECC" w:rsidRDefault="007D1A58" w:rsidP="007D1A58">
      <w:pPr>
        <w:rPr>
          <w:b/>
          <w:bCs/>
        </w:rPr>
      </w:pPr>
      <w:r w:rsidRPr="00753CCE">
        <w:rPr>
          <w:b/>
          <w:bCs/>
        </w:rPr>
        <w:t>Attachment:</w:t>
      </w:r>
    </w:p>
    <w:p w:rsidR="00791ABE" w:rsidRDefault="00017554" w:rsidP="007D1A58">
      <w:hyperlink r:id="rId10" w:history="1">
        <w:r w:rsidR="007D1A58" w:rsidRPr="002A4DD2">
          <w:rPr>
            <w:rStyle w:val="Hyperlink"/>
          </w:rPr>
          <w:t>SG1</w:t>
        </w:r>
        <w:r w:rsidR="000B112C" w:rsidRPr="002A4DD2">
          <w:rPr>
            <w:rStyle w:val="Hyperlink"/>
          </w:rPr>
          <w:t>1</w:t>
        </w:r>
        <w:r w:rsidR="007D1A58" w:rsidRPr="002A4DD2">
          <w:rPr>
            <w:rStyle w:val="Hyperlink"/>
          </w:rPr>
          <w:t>-TD</w:t>
        </w:r>
        <w:r w:rsidR="000B112C" w:rsidRPr="002A4DD2">
          <w:rPr>
            <w:rStyle w:val="Hyperlink"/>
          </w:rPr>
          <w:t>789/GEN</w:t>
        </w:r>
      </w:hyperlink>
      <w:r w:rsidR="007D1A58">
        <w:t xml:space="preserve">, </w:t>
      </w:r>
      <w:r w:rsidR="00431402">
        <w:t xml:space="preserve">Consented – </w:t>
      </w:r>
      <w:r w:rsidR="007D1A58" w:rsidRPr="00EC789A">
        <w:rPr>
          <w:rFonts w:hint="eastAsia"/>
        </w:rPr>
        <w:t xml:space="preserve">Draft </w:t>
      </w:r>
      <w:r w:rsidR="007D1A58">
        <w:rPr>
          <w:rFonts w:eastAsia="Microsoft YaHei UI" w:hint="eastAsia"/>
          <w:color w:val="000000"/>
          <w:shd w:val="clear" w:color="auto" w:fill="FFFFFF"/>
          <w:lang w:eastAsia="zh-CN"/>
        </w:rPr>
        <w:t>Recommendation</w:t>
      </w:r>
      <w:r w:rsidR="007D1A58" w:rsidRPr="0079380D">
        <w:rPr>
          <w:rFonts w:eastAsia="Microsoft YaHei UI" w:hint="eastAsia"/>
          <w:color w:val="000000"/>
          <w:shd w:val="clear" w:color="auto" w:fill="FFFFFF"/>
          <w:lang w:eastAsia="zh-CN"/>
        </w:rPr>
        <w:t xml:space="preserve"> </w:t>
      </w:r>
      <w:r w:rsidR="007D1A58">
        <w:rPr>
          <w:rFonts w:eastAsia="Microsoft YaHei UI" w:hint="eastAsia"/>
          <w:color w:val="000000"/>
          <w:shd w:val="clear" w:color="auto" w:fill="FFFFFF"/>
          <w:lang w:eastAsia="zh-CN"/>
        </w:rPr>
        <w:t xml:space="preserve">ITU-T </w:t>
      </w:r>
      <w:r w:rsidR="007D1A58">
        <w:t>Q</w:t>
      </w:r>
      <w:r w:rsidR="007D1A58" w:rsidRPr="001E2CEB">
        <w:rPr>
          <w:rFonts w:hint="eastAsia"/>
        </w:rPr>
        <w:t>.</w:t>
      </w:r>
      <w:r w:rsidR="007D1A58" w:rsidRPr="001E2CEB">
        <w:t>5020</w:t>
      </w:r>
      <w:r w:rsidR="007D1A58" w:rsidRPr="001E2CEB">
        <w:rPr>
          <w:rFonts w:hint="eastAsia"/>
        </w:rPr>
        <w:t xml:space="preserve"> (</w:t>
      </w:r>
      <w:r w:rsidR="007D1A58" w:rsidRPr="001E2CEB">
        <w:t>formerly Q.NS-LCMP)</w:t>
      </w:r>
      <w:r w:rsidR="00431402" w:rsidRPr="00431402">
        <w:t xml:space="preserve"> </w:t>
      </w:r>
      <w:r w:rsidR="00431402">
        <w:t>“</w:t>
      </w:r>
      <w:r w:rsidR="00431402" w:rsidRPr="00431402">
        <w:t>Protocol requirements and procedures for network slice lifecycle management</w:t>
      </w:r>
      <w:r w:rsidR="00431402">
        <w:t>”</w:t>
      </w:r>
      <w:r w:rsidR="007D1A58" w:rsidRPr="008B449D">
        <w:t xml:space="preserve"> (6-15 March 2019)</w:t>
      </w:r>
      <w:r w:rsidR="007D1A58">
        <w:t>.</w:t>
      </w:r>
    </w:p>
    <w:p w:rsidR="00E06BAC" w:rsidRPr="007D1A58" w:rsidRDefault="00E06BAC" w:rsidP="00E06BAC">
      <w:pPr>
        <w:jc w:val="center"/>
      </w:pPr>
      <w:r>
        <w:t>________</w:t>
      </w:r>
      <w:r w:rsidR="003F40DB">
        <w:t>___________</w:t>
      </w:r>
    </w:p>
    <w:sectPr w:rsidR="00E06BAC" w:rsidRPr="007D1A58" w:rsidSect="002A4DD2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554" w:rsidRDefault="00017554" w:rsidP="003B26E3">
      <w:pPr>
        <w:spacing w:before="0"/>
      </w:pPr>
      <w:r>
        <w:separator/>
      </w:r>
    </w:p>
  </w:endnote>
  <w:endnote w:type="continuationSeparator" w:id="0">
    <w:p w:rsidR="00017554" w:rsidRDefault="00017554" w:rsidP="003B26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554" w:rsidRDefault="00017554" w:rsidP="003B26E3">
      <w:pPr>
        <w:spacing w:before="0"/>
      </w:pPr>
      <w:r>
        <w:separator/>
      </w:r>
    </w:p>
  </w:footnote>
  <w:footnote w:type="continuationSeparator" w:id="0">
    <w:p w:rsidR="00017554" w:rsidRDefault="00017554" w:rsidP="003B26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071" w:rsidRPr="002A4DD2" w:rsidRDefault="002A4DD2" w:rsidP="002A4DD2">
    <w:pPr>
      <w:pStyle w:val="Header"/>
    </w:pPr>
    <w:r w:rsidRPr="002A4DD2">
      <w:t xml:space="preserve">- </w:t>
    </w:r>
    <w:r w:rsidRPr="002A4DD2">
      <w:fldChar w:fldCharType="begin"/>
    </w:r>
    <w:r w:rsidRPr="002A4DD2">
      <w:instrText xml:space="preserve"> PAGE  \* MERGEFORMAT </w:instrText>
    </w:r>
    <w:r w:rsidRPr="002A4DD2">
      <w:fldChar w:fldCharType="separate"/>
    </w:r>
    <w:r>
      <w:rPr>
        <w:noProof/>
      </w:rPr>
      <w:t>1</w:t>
    </w:r>
    <w:r w:rsidRPr="002A4DD2">
      <w:fldChar w:fldCharType="end"/>
    </w:r>
    <w:r w:rsidRPr="002A4DD2">
      <w:t xml:space="preserve"> -</w:t>
    </w:r>
  </w:p>
  <w:p w:rsidR="002A4DD2" w:rsidRPr="002A4DD2" w:rsidRDefault="002A4DD2" w:rsidP="002A4DD2">
    <w:pPr>
      <w:pStyle w:val="Header"/>
      <w:spacing w:after="240"/>
    </w:pPr>
    <w:r w:rsidRPr="002A4DD2">
      <w:fldChar w:fldCharType="begin"/>
    </w:r>
    <w:r w:rsidRPr="002A4DD2">
      <w:instrText xml:space="preserve"> STYLEREF  Docnumber  </w:instrText>
    </w:r>
    <w:r w:rsidR="00AD3908">
      <w:fldChar w:fldCharType="separate"/>
    </w:r>
    <w:r w:rsidR="00AD3908">
      <w:rPr>
        <w:noProof/>
      </w:rPr>
      <w:t>SG11-LS92</w:t>
    </w:r>
    <w:r w:rsidRPr="002A4DD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4860A8E"/>
    <w:multiLevelType w:val="multilevel"/>
    <w:tmpl w:val="50123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3E74CC"/>
    <w:multiLevelType w:val="multilevel"/>
    <w:tmpl w:val="0066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CB00FA"/>
    <w:multiLevelType w:val="multilevel"/>
    <w:tmpl w:val="2E52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216280"/>
    <w:multiLevelType w:val="multilevel"/>
    <w:tmpl w:val="2EAE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de-DE" w:vendorID="9" w:dllVersion="512" w:checkStyle="0"/>
  <w:attachedTemplate r:id="rId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3D9"/>
    <w:rsid w:val="00017554"/>
    <w:rsid w:val="000348C3"/>
    <w:rsid w:val="0006571B"/>
    <w:rsid w:val="000B112C"/>
    <w:rsid w:val="000E2F09"/>
    <w:rsid w:val="001075EC"/>
    <w:rsid w:val="00132716"/>
    <w:rsid w:val="00193A93"/>
    <w:rsid w:val="001E2CEB"/>
    <w:rsid w:val="00217352"/>
    <w:rsid w:val="002A13D9"/>
    <w:rsid w:val="002A3071"/>
    <w:rsid w:val="002A4DD2"/>
    <w:rsid w:val="002E51D5"/>
    <w:rsid w:val="00327FB1"/>
    <w:rsid w:val="0037368F"/>
    <w:rsid w:val="00396D1D"/>
    <w:rsid w:val="003A4CEF"/>
    <w:rsid w:val="003D470A"/>
    <w:rsid w:val="003F40DB"/>
    <w:rsid w:val="00404A0B"/>
    <w:rsid w:val="00405941"/>
    <w:rsid w:val="00431402"/>
    <w:rsid w:val="0045083A"/>
    <w:rsid w:val="005D5185"/>
    <w:rsid w:val="005F5561"/>
    <w:rsid w:val="006359D7"/>
    <w:rsid w:val="00640D23"/>
    <w:rsid w:val="0064177B"/>
    <w:rsid w:val="00667C50"/>
    <w:rsid w:val="006877BE"/>
    <w:rsid w:val="006C0C9D"/>
    <w:rsid w:val="00712AB7"/>
    <w:rsid w:val="00715F18"/>
    <w:rsid w:val="00723D1A"/>
    <w:rsid w:val="0072776E"/>
    <w:rsid w:val="00785606"/>
    <w:rsid w:val="00791ABE"/>
    <w:rsid w:val="007945F0"/>
    <w:rsid w:val="007A5B2C"/>
    <w:rsid w:val="007D1A58"/>
    <w:rsid w:val="008014F7"/>
    <w:rsid w:val="008725A3"/>
    <w:rsid w:val="008B45DA"/>
    <w:rsid w:val="008C3458"/>
    <w:rsid w:val="00956DF0"/>
    <w:rsid w:val="00974172"/>
    <w:rsid w:val="009866C4"/>
    <w:rsid w:val="009A7A4A"/>
    <w:rsid w:val="009C2F95"/>
    <w:rsid w:val="009F775D"/>
    <w:rsid w:val="00A2353C"/>
    <w:rsid w:val="00A31967"/>
    <w:rsid w:val="00A37CB3"/>
    <w:rsid w:val="00AD3908"/>
    <w:rsid w:val="00B633A7"/>
    <w:rsid w:val="00B82D8C"/>
    <w:rsid w:val="00BB4DCC"/>
    <w:rsid w:val="00CD4ECC"/>
    <w:rsid w:val="00D5230D"/>
    <w:rsid w:val="00D6493B"/>
    <w:rsid w:val="00DC2CA4"/>
    <w:rsid w:val="00DE4280"/>
    <w:rsid w:val="00DF363C"/>
    <w:rsid w:val="00E06BAC"/>
    <w:rsid w:val="00EA69BB"/>
    <w:rsid w:val="00F412EC"/>
    <w:rsid w:val="00F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5C8F7D"/>
  <w15:docId w15:val="{D33C7F87-EEFB-4857-888D-B8868619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semiHidden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semiHidden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  <w:semiHidden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2A13D9"/>
    <w:rPr>
      <w:color w:val="0000FF" w:themeColor="hyperlink"/>
      <w:u w:val="single"/>
    </w:rPr>
  </w:style>
  <w:style w:type="character" w:customStyle="1" w:styleId="lmlink1">
    <w:name w:val="lm_link1"/>
    <w:basedOn w:val="DefaultParagraphFont"/>
    <w:rsid w:val="008014F7"/>
    <w:rPr>
      <w:rFonts w:ascii="Verdana" w:hAnsi="Verdana" w:hint="default"/>
      <w:strike w:val="0"/>
      <w:dstrike w:val="0"/>
      <w:color w:val="004B9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8014F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zh-CN"/>
    </w:rPr>
  </w:style>
  <w:style w:type="paragraph" w:customStyle="1" w:styleId="Docnumber">
    <w:name w:val="Docnumber"/>
    <w:basedOn w:val="Normal"/>
    <w:link w:val="DocnumberChar"/>
    <w:qFormat/>
    <w:rsid w:val="002A3071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2A3071"/>
    <w:rPr>
      <w:b/>
      <w:bCs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37368F"/>
    <w:rPr>
      <w:bCs w:val="0"/>
    </w:rPr>
  </w:style>
  <w:style w:type="paragraph" w:customStyle="1" w:styleId="LSForAction">
    <w:name w:val="LSForAction"/>
    <w:basedOn w:val="Normal"/>
    <w:rsid w:val="0037368F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37368F"/>
  </w:style>
  <w:style w:type="paragraph" w:customStyle="1" w:styleId="LSForComment">
    <w:name w:val="LSForComment"/>
    <w:basedOn w:val="LSForAction"/>
    <w:next w:val="Normal"/>
    <w:qFormat/>
    <w:rsid w:val="0037368F"/>
  </w:style>
  <w:style w:type="character" w:styleId="PlaceholderText">
    <w:name w:val="Placeholder Text"/>
    <w:basedOn w:val="DefaultParagraphFont"/>
    <w:uiPriority w:val="99"/>
    <w:semiHidden/>
    <w:rsid w:val="0037368F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2A4DD2"/>
    <w:rPr>
      <w:color w:val="800080" w:themeColor="followedHyperlink"/>
      <w:u w:val="single"/>
    </w:rPr>
  </w:style>
  <w:style w:type="character" w:customStyle="1" w:styleId="CRCoverPageZchn">
    <w:name w:val="CR Cover Page Zchn"/>
    <w:link w:val="CRCoverPage"/>
    <w:locked/>
    <w:rsid w:val="00AD3908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AD3908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hn.bri@chinatelecom.cn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11-190306-TD-GEN-0789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ilon\AppData\Roaming\Microsoft\Templates\ITU-T%20SG\StudyGroup_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549F3F440C84684A7C9344E99784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44965-7DCD-4A12-92F5-04C31D6FB9EC}"/>
      </w:docPartPr>
      <w:docPartBody>
        <w:p w:rsidR="00000000" w:rsidRDefault="005230A1" w:rsidP="005230A1">
          <w:pPr>
            <w:pStyle w:val="8549F3F440C84684A7C9344E997849A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C678C3A575C428581DA87DFE2B68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5946C-DBE0-4DB2-9BAE-2E164DB05C6E}"/>
      </w:docPartPr>
      <w:docPartBody>
        <w:p w:rsidR="00000000" w:rsidRDefault="005230A1" w:rsidP="005230A1">
          <w:pPr>
            <w:pStyle w:val="7C678C3A575C428581DA87DFE2B68DD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C08E88890F0409E97DEE312FB9C0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C8FC1-E5DD-4A2F-B37B-0F6C3D4A5CB0}"/>
      </w:docPartPr>
      <w:docPartBody>
        <w:p w:rsidR="00000000" w:rsidRDefault="005230A1" w:rsidP="005230A1">
          <w:pPr>
            <w:pStyle w:val="4C08E88890F0409E97DEE312FB9C0DDE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CE0F5EE060844D76ADAD3CD2B85928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FAD51-D9A9-4949-BC7B-8485C52ADF59}"/>
      </w:docPartPr>
      <w:docPartBody>
        <w:p w:rsidR="00000000" w:rsidRDefault="005230A1" w:rsidP="005230A1">
          <w:pPr>
            <w:pStyle w:val="CE0F5EE060844D76ADAD3CD2B85928D5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33F"/>
    <w:rsid w:val="000C1ACA"/>
    <w:rsid w:val="0039456A"/>
    <w:rsid w:val="00512F9E"/>
    <w:rsid w:val="005230A1"/>
    <w:rsid w:val="00854D83"/>
    <w:rsid w:val="0087133F"/>
    <w:rsid w:val="009604C0"/>
    <w:rsid w:val="00AD3DCF"/>
    <w:rsid w:val="00BB66CA"/>
    <w:rsid w:val="00E74608"/>
    <w:rsid w:val="00F40F75"/>
    <w:rsid w:val="00F7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30A1"/>
    <w:rPr>
      <w:rFonts w:ascii="Times New Roman" w:hAnsi="Times New Roman"/>
      <w:color w:val="808080"/>
    </w:rPr>
  </w:style>
  <w:style w:type="paragraph" w:customStyle="1" w:styleId="679F588863FC4F1EACFA0D964B0CAE0C">
    <w:name w:val="679F588863FC4F1EACFA0D964B0CAE0C"/>
    <w:rsid w:val="0087133F"/>
    <w:pPr>
      <w:widowControl w:val="0"/>
      <w:jc w:val="both"/>
    </w:pPr>
  </w:style>
  <w:style w:type="paragraph" w:customStyle="1" w:styleId="4DFBF22F4E0A4EFF9A88B7CC803E03F0">
    <w:name w:val="4DFBF22F4E0A4EFF9A88B7CC803E03F0"/>
    <w:rsid w:val="0087133F"/>
    <w:pPr>
      <w:widowControl w:val="0"/>
      <w:jc w:val="both"/>
    </w:pPr>
  </w:style>
  <w:style w:type="paragraph" w:customStyle="1" w:styleId="745436FB4CD4430192306DEB0A27EF34">
    <w:name w:val="745436FB4CD4430192306DEB0A27EF34"/>
    <w:rsid w:val="0087133F"/>
    <w:pPr>
      <w:widowControl w:val="0"/>
      <w:jc w:val="both"/>
    </w:pPr>
  </w:style>
  <w:style w:type="paragraph" w:customStyle="1" w:styleId="E7274732E6F5406DB2F7C325EA8F626E">
    <w:name w:val="E7274732E6F5406DB2F7C325EA8F626E"/>
    <w:rsid w:val="0087133F"/>
    <w:pPr>
      <w:widowControl w:val="0"/>
      <w:jc w:val="both"/>
    </w:pPr>
  </w:style>
  <w:style w:type="paragraph" w:customStyle="1" w:styleId="D6E17B1808A8445DA272E7B7C54C61B5">
    <w:name w:val="D6E17B1808A8445DA272E7B7C54C61B5"/>
    <w:rsid w:val="0087133F"/>
    <w:pPr>
      <w:widowControl w:val="0"/>
      <w:jc w:val="both"/>
    </w:pPr>
  </w:style>
  <w:style w:type="paragraph" w:customStyle="1" w:styleId="19B7950DDD4F4B7FAA56A2476E6A9E61">
    <w:name w:val="19B7950DDD4F4B7FAA56A2476E6A9E61"/>
    <w:rsid w:val="0087133F"/>
    <w:pPr>
      <w:widowControl w:val="0"/>
      <w:jc w:val="both"/>
    </w:pPr>
  </w:style>
  <w:style w:type="paragraph" w:customStyle="1" w:styleId="C81863C0FAB94103BEF22E0EB7B284FB">
    <w:name w:val="C81863C0FAB94103BEF22E0EB7B284FB"/>
    <w:rsid w:val="0087133F"/>
    <w:pPr>
      <w:widowControl w:val="0"/>
      <w:jc w:val="both"/>
    </w:pPr>
  </w:style>
  <w:style w:type="paragraph" w:customStyle="1" w:styleId="27F0F98815774C9B869F63B5C5EAE91E">
    <w:name w:val="27F0F98815774C9B869F63B5C5EAE91E"/>
    <w:rsid w:val="0087133F"/>
    <w:pPr>
      <w:widowControl w:val="0"/>
      <w:jc w:val="both"/>
    </w:pPr>
  </w:style>
  <w:style w:type="paragraph" w:customStyle="1" w:styleId="F5BC9992BDF149B68DBB17DE0ED65C7C">
    <w:name w:val="F5BC9992BDF149B68DBB17DE0ED65C7C"/>
    <w:rsid w:val="0087133F"/>
    <w:pPr>
      <w:widowControl w:val="0"/>
      <w:jc w:val="both"/>
    </w:pPr>
  </w:style>
  <w:style w:type="paragraph" w:customStyle="1" w:styleId="055B193A75084393972AEA8544A9685F">
    <w:name w:val="055B193A75084393972AEA8544A9685F"/>
    <w:rsid w:val="0087133F"/>
    <w:pPr>
      <w:widowControl w:val="0"/>
      <w:jc w:val="both"/>
    </w:pPr>
  </w:style>
  <w:style w:type="paragraph" w:customStyle="1" w:styleId="9003BAB45EB8494D9E9E571B0BB96F18">
    <w:name w:val="9003BAB45EB8494D9E9E571B0BB96F18"/>
    <w:rsid w:val="0087133F"/>
    <w:pPr>
      <w:widowControl w:val="0"/>
      <w:jc w:val="both"/>
    </w:pPr>
  </w:style>
  <w:style w:type="paragraph" w:customStyle="1" w:styleId="03851B08379942419D3CEAEEBCDDA358">
    <w:name w:val="03851B08379942419D3CEAEEBCDDA358"/>
    <w:rsid w:val="0087133F"/>
    <w:pPr>
      <w:widowControl w:val="0"/>
      <w:jc w:val="both"/>
    </w:pPr>
  </w:style>
  <w:style w:type="paragraph" w:customStyle="1" w:styleId="C6FEC4BE7C114DC6931407FEE1269EB6">
    <w:name w:val="C6FEC4BE7C114DC6931407FEE1269EB6"/>
    <w:rsid w:val="0087133F"/>
    <w:pPr>
      <w:widowControl w:val="0"/>
      <w:jc w:val="both"/>
    </w:pPr>
  </w:style>
  <w:style w:type="paragraph" w:customStyle="1" w:styleId="4DB47119F0A449558935221432D7FC72">
    <w:name w:val="4DB47119F0A449558935221432D7FC72"/>
    <w:rsid w:val="0087133F"/>
    <w:pPr>
      <w:widowControl w:val="0"/>
      <w:jc w:val="both"/>
    </w:pPr>
  </w:style>
  <w:style w:type="paragraph" w:customStyle="1" w:styleId="CFE5183AF5BD4455964C2C56D2B7056A">
    <w:name w:val="CFE5183AF5BD4455964C2C56D2B7056A"/>
    <w:rsid w:val="0087133F"/>
    <w:pPr>
      <w:widowControl w:val="0"/>
      <w:jc w:val="both"/>
    </w:pPr>
  </w:style>
  <w:style w:type="paragraph" w:customStyle="1" w:styleId="31800394AAC74057BC79E3EA8C4A9C4D">
    <w:name w:val="31800394AAC74057BC79E3EA8C4A9C4D"/>
    <w:rsid w:val="0087133F"/>
    <w:pPr>
      <w:widowControl w:val="0"/>
      <w:jc w:val="both"/>
    </w:pPr>
  </w:style>
  <w:style w:type="paragraph" w:customStyle="1" w:styleId="F5057B1817EA4F9799060E18C199787E">
    <w:name w:val="F5057B1817EA4F9799060E18C199787E"/>
    <w:rsid w:val="0087133F"/>
    <w:pPr>
      <w:widowControl w:val="0"/>
      <w:jc w:val="both"/>
    </w:pPr>
  </w:style>
  <w:style w:type="paragraph" w:customStyle="1" w:styleId="E72B95067BEB490D9EE02B27E7738BF8">
    <w:name w:val="E72B95067BEB490D9EE02B27E7738BF8"/>
    <w:rsid w:val="0087133F"/>
    <w:pPr>
      <w:widowControl w:val="0"/>
      <w:jc w:val="both"/>
    </w:pPr>
  </w:style>
  <w:style w:type="paragraph" w:customStyle="1" w:styleId="7666FAC6B2C24924ACA9CCA86C338FB3">
    <w:name w:val="7666FAC6B2C24924ACA9CCA86C338FB3"/>
    <w:rsid w:val="0087133F"/>
    <w:pPr>
      <w:widowControl w:val="0"/>
      <w:jc w:val="both"/>
    </w:pPr>
  </w:style>
  <w:style w:type="paragraph" w:customStyle="1" w:styleId="BB60D7AADF9A415FA112D376C13DBD55">
    <w:name w:val="BB60D7AADF9A415FA112D376C13DBD55"/>
    <w:rsid w:val="0087133F"/>
    <w:pPr>
      <w:widowControl w:val="0"/>
      <w:jc w:val="both"/>
    </w:pPr>
  </w:style>
  <w:style w:type="paragraph" w:customStyle="1" w:styleId="13A08B74BC5544A3891D2CF6D6C0B9F4">
    <w:name w:val="13A08B74BC5544A3891D2CF6D6C0B9F4"/>
    <w:rsid w:val="0087133F"/>
    <w:pPr>
      <w:widowControl w:val="0"/>
      <w:jc w:val="both"/>
    </w:pPr>
  </w:style>
  <w:style w:type="paragraph" w:customStyle="1" w:styleId="588978F843B843E3899FB1BE93EB98DC">
    <w:name w:val="588978F843B843E3899FB1BE93EB98DC"/>
    <w:rsid w:val="0087133F"/>
    <w:pPr>
      <w:widowControl w:val="0"/>
      <w:jc w:val="both"/>
    </w:pPr>
  </w:style>
  <w:style w:type="paragraph" w:customStyle="1" w:styleId="86572A3FC4394D6FB1A835B957E18B21">
    <w:name w:val="86572A3FC4394D6FB1A835B957E18B21"/>
    <w:rsid w:val="0087133F"/>
    <w:pPr>
      <w:widowControl w:val="0"/>
      <w:jc w:val="both"/>
    </w:pPr>
  </w:style>
  <w:style w:type="paragraph" w:customStyle="1" w:styleId="D4CE092C29844051BED99BFB8BD2B087">
    <w:name w:val="D4CE092C29844051BED99BFB8BD2B087"/>
    <w:rsid w:val="0087133F"/>
    <w:pPr>
      <w:widowControl w:val="0"/>
      <w:jc w:val="both"/>
    </w:pPr>
  </w:style>
  <w:style w:type="paragraph" w:customStyle="1" w:styleId="2C25B3C6FF8C4EF393F34962A81FBC03">
    <w:name w:val="2C25B3C6FF8C4EF393F34962A81FBC03"/>
    <w:rsid w:val="0087133F"/>
    <w:pPr>
      <w:widowControl w:val="0"/>
      <w:jc w:val="both"/>
    </w:pPr>
  </w:style>
  <w:style w:type="paragraph" w:customStyle="1" w:styleId="840064A4DC844B61909AD026AA2E4C38">
    <w:name w:val="840064A4DC844B61909AD026AA2E4C38"/>
    <w:rsid w:val="0087133F"/>
    <w:pPr>
      <w:widowControl w:val="0"/>
      <w:jc w:val="both"/>
    </w:pPr>
  </w:style>
  <w:style w:type="paragraph" w:customStyle="1" w:styleId="7C8A41D9293C410292D1ED6ACB483891">
    <w:name w:val="7C8A41D9293C410292D1ED6ACB483891"/>
    <w:rsid w:val="000C1AC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1D13FDB287F476B87C90B7360969317">
    <w:name w:val="11D13FDB287F476B87C90B7360969317"/>
    <w:rsid w:val="000C1AC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549F3F440C84684A7C9344E997849A9">
    <w:name w:val="8549F3F440C84684A7C9344E997849A9"/>
    <w:rsid w:val="005230A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C678C3A575C428581DA87DFE2B68DD2">
    <w:name w:val="7C678C3A575C428581DA87DFE2B68DD2"/>
    <w:rsid w:val="005230A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C08E88890F0409E97DEE312FB9C0DDE">
    <w:name w:val="4C08E88890F0409E97DEE312FB9C0DDE"/>
    <w:rsid w:val="005230A1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E0F5EE060844D76ADAD3CD2B85928D5">
    <w:name w:val="CE0F5EE060844D76ADAD3CD2B85928D5"/>
    <w:rsid w:val="005230A1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StudyGroup_Document.dotx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new Recommendation Q.5020 (formerly Q.NS-LCMP) [to ITU-T SG2, SG13, SG17, ITU-D Q1/1, 3GPP SA5, ETSI ISG NFV]</vt:lpstr>
    </vt:vector>
  </TitlesOfParts>
  <Manager>ITU-T</Manager>
  <Company>International Telecommunication Union (ITU)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Recommendation Q.5020 (formerly Q.NS-LCMP) [to ITU-T SG2, SG13, SG17, ITU-D Q1/1, 3GPP SA5, ETSI ISG NFV]</dc:title>
  <dc:subject/>
  <dc:creator>ITU-T Study Group 11</dc:creator>
  <cp:keywords>IMT-2020, network slicing</cp:keywords>
  <dc:description>SG11-LS92  For: Geneva, 6-15 March 2019_x000d_Document date: _x000d_Saved by R01 at 2:57:57 PM on 3/15/2019</dc:description>
  <cp:lastModifiedBy>33926_CR0006r1_(Rel-16)</cp:lastModifiedBy>
  <cp:revision>2</cp:revision>
  <cp:lastPrinted>2002-08-01T07:30:00Z</cp:lastPrinted>
  <dcterms:created xsi:type="dcterms:W3CDTF">2019-06-21T13:04:00Z</dcterms:created>
  <dcterms:modified xsi:type="dcterms:W3CDTF">2019-06-21T13:04:00Z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SG11-LS92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Geneva, 6-15 March 2019</vt:lpwstr>
  </property>
  <property fmtid="{D5CDD505-2E9C-101B-9397-08002B2CF9AE}" pid="7" name="Docauthor">
    <vt:lpwstr>ITU-T Study Group 11</vt:lpwstr>
  </property>
</Properties>
</file>